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C50" w:rsidRPr="00AB17D0" w:rsidRDefault="00755C50" w:rsidP="00755C50">
      <w:pPr>
        <w:widowControl w:val="0"/>
        <w:autoSpaceDE w:val="0"/>
        <w:autoSpaceDN w:val="0"/>
        <w:adjustRightInd w:val="0"/>
        <w:spacing w:after="240" w:line="240" w:lineRule="auto"/>
        <w:ind w:left="-450" w:firstLine="450"/>
        <w:jc w:val="center"/>
        <w:rPr>
          <w:rFonts w:ascii="Times New Roman" w:eastAsia="MS Mincho" w:hAnsi="Times New Roman"/>
          <w:b/>
          <w:bCs/>
          <w:szCs w:val="20"/>
        </w:rPr>
      </w:pPr>
      <w:r w:rsidRPr="00AB17D0">
        <w:rPr>
          <w:rFonts w:eastAsia="MS Mincho"/>
          <w:b/>
          <w:bCs/>
          <w:sz w:val="36"/>
          <w:szCs w:val="36"/>
        </w:rPr>
        <w:t xml:space="preserve">Native American Life &amp; Early Colonization: </w:t>
      </w:r>
      <w:proofErr w:type="spellStart"/>
      <w:r w:rsidRPr="00AB17D0">
        <w:rPr>
          <w:rFonts w:eastAsia="MS Mincho"/>
          <w:b/>
          <w:bCs/>
          <w:sz w:val="36"/>
          <w:szCs w:val="36"/>
        </w:rPr>
        <w:t>Jocz</w:t>
      </w:r>
      <w:proofErr w:type="spellEnd"/>
      <w:r w:rsidRPr="00AB17D0">
        <w:rPr>
          <w:rFonts w:eastAsia="MS Mincho"/>
          <w:b/>
          <w:bCs/>
          <w:sz w:val="36"/>
          <w:szCs w:val="36"/>
        </w:rPr>
        <w:t xml:space="preserve"> Video Guide</w:t>
      </w:r>
      <w:r w:rsidRPr="00AB17D0">
        <w:rPr>
          <w:rFonts w:ascii="Times New Roman" w:eastAsia="MS Mincho" w:hAnsi="Times New Roman"/>
          <w:b/>
          <w:bCs/>
          <w:sz w:val="36"/>
          <w:szCs w:val="36"/>
        </w:rPr>
        <w:br/>
      </w:r>
      <w:hyperlink r:id="rId4" w:history="1">
        <w:r w:rsidRPr="00AB17D0">
          <w:rPr>
            <w:rFonts w:ascii="Times New Roman" w:eastAsia="MS Mincho" w:hAnsi="Times New Roman"/>
            <w:b/>
            <w:bCs/>
            <w:color w:val="0000FF"/>
            <w:szCs w:val="20"/>
            <w:u w:val="single"/>
          </w:rPr>
          <w:t>https://www.youtube.com/watch?v=_rSS9Y53jVI</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55C50" w:rsidRPr="00AB17D0" w:rsidTr="004D6EEB">
        <w:trPr>
          <w:trHeight w:val="584"/>
        </w:trPr>
        <w:tc>
          <w:tcPr>
            <w:tcW w:w="10728" w:type="dxa"/>
            <w:shd w:val="clear" w:color="auto" w:fill="auto"/>
          </w:tcPr>
          <w:p w:rsidR="00755C50" w:rsidRPr="00AB17D0" w:rsidRDefault="00755C50" w:rsidP="004D6EEB">
            <w:pPr>
              <w:widowControl w:val="0"/>
              <w:autoSpaceDE w:val="0"/>
              <w:autoSpaceDN w:val="0"/>
              <w:adjustRightInd w:val="0"/>
              <w:spacing w:after="240" w:line="240" w:lineRule="auto"/>
              <w:rPr>
                <w:rFonts w:ascii="Cambria" w:eastAsia="MS Mincho" w:hAnsi="Cambria"/>
                <w:bCs/>
                <w:sz w:val="32"/>
                <w:szCs w:val="20"/>
              </w:rPr>
            </w:pPr>
            <w:r w:rsidRPr="00AB17D0">
              <w:rPr>
                <w:rFonts w:ascii="Cambria" w:eastAsia="MS Mincho" w:hAnsi="Cambria"/>
                <w:b/>
                <w:bCs/>
                <w:szCs w:val="20"/>
                <w:u w:val="single"/>
              </w:rPr>
              <w:t>Directions</w:t>
            </w:r>
            <w:r w:rsidRPr="00AB17D0">
              <w:rPr>
                <w:rFonts w:ascii="Cambria" w:eastAsia="MS Mincho" w:hAnsi="Cambria"/>
                <w:bCs/>
                <w:szCs w:val="20"/>
              </w:rPr>
              <w:t>: Read your APUSH book</w:t>
            </w:r>
            <w:r>
              <w:rPr>
                <w:rFonts w:ascii="Cambria" w:eastAsia="MS Mincho" w:hAnsi="Cambria"/>
                <w:bCs/>
                <w:szCs w:val="20"/>
              </w:rPr>
              <w:t xml:space="preserve"> available online at </w:t>
            </w:r>
            <w:r w:rsidRPr="00755C50">
              <w:rPr>
                <w:rFonts w:ascii="Cambria" w:eastAsia="MS Mincho" w:hAnsi="Cambria"/>
                <w:b/>
                <w:bCs/>
                <w:szCs w:val="20"/>
              </w:rPr>
              <w:t>www.MrDuncanHistoryClass.com</w:t>
            </w:r>
            <w:r w:rsidRPr="00AB17D0">
              <w:rPr>
                <w:rFonts w:ascii="Cambria" w:eastAsia="MS Mincho" w:hAnsi="Cambria"/>
                <w:bCs/>
                <w:szCs w:val="20"/>
              </w:rPr>
              <w:t xml:space="preserve"> and watch the </w:t>
            </w:r>
            <w:proofErr w:type="spellStart"/>
            <w:r w:rsidRPr="00AB17D0">
              <w:rPr>
                <w:rFonts w:ascii="Cambria" w:eastAsia="MS Mincho" w:hAnsi="Cambria"/>
                <w:bCs/>
                <w:szCs w:val="20"/>
              </w:rPr>
              <w:t>Jocz</w:t>
            </w:r>
            <w:proofErr w:type="spellEnd"/>
            <w:r w:rsidRPr="00AB17D0">
              <w:rPr>
                <w:rFonts w:ascii="Cambria" w:eastAsia="MS Mincho" w:hAnsi="Cambria"/>
                <w:bCs/>
                <w:szCs w:val="20"/>
              </w:rPr>
              <w:t xml:space="preserve"> review video “Native American Life &amp; Early Colonization.” Know the terms in red. You may also download the slides at www.apushexplained.com. Answer the questions below. </w:t>
            </w:r>
          </w:p>
        </w:tc>
      </w:tr>
    </w:tbl>
    <w:p w:rsidR="00755C50" w:rsidRPr="00AB17D0" w:rsidRDefault="00755C50" w:rsidP="00755C50">
      <w:pPr>
        <w:widowControl w:val="0"/>
        <w:autoSpaceDE w:val="0"/>
        <w:autoSpaceDN w:val="0"/>
        <w:adjustRightInd w:val="0"/>
        <w:spacing w:after="240" w:line="240" w:lineRule="auto"/>
        <w:rPr>
          <w:rFonts w:eastAsia="MS Mincho" w:cs="Times"/>
          <w:b/>
          <w:bCs/>
          <w:sz w:val="24"/>
          <w:szCs w:val="24"/>
        </w:rPr>
      </w:pPr>
      <w:r w:rsidRPr="00AB17D0">
        <w:rPr>
          <w:rFonts w:eastAsia="MS Mincho" w:cs="Times"/>
          <w:bCs/>
          <w:sz w:val="24"/>
          <w:szCs w:val="24"/>
        </w:rPr>
        <w:t>1. Provide some examples of native populations creating distinct and complex societies in the process of adapting and transforming their diverse environments. Focus on innovations in agriculture, resources use, and social structure.</w:t>
      </w:r>
      <w:r w:rsidRPr="00AB17D0">
        <w:rPr>
          <w:rFonts w:eastAsia="MS Mincho" w:cs="Times"/>
          <w:b/>
          <w:bCs/>
          <w:sz w:val="24"/>
          <w:szCs w:val="24"/>
        </w:rPr>
        <w:t xml:space="preserve"> (Key Concept 1.1, 1.1.I, A-D)</w:t>
      </w:r>
      <w:r w:rsidRPr="00AB17D0">
        <w:rPr>
          <w:rFonts w:eastAsia="MS Mincho" w:cs="Times"/>
          <w:b/>
          <w:bCs/>
          <w:sz w:val="24"/>
          <w:szCs w:val="24"/>
        </w:rPr>
        <w:br/>
      </w:r>
      <w:r w:rsidRPr="00AB17D0">
        <w:rPr>
          <w:rFonts w:eastAsia="MS Mincho" w:cs="Times"/>
          <w:b/>
          <w:bCs/>
          <w:sz w:val="24"/>
          <w:szCs w:val="24"/>
          <w:u w:val="single"/>
        </w:rPr>
        <w:t>Southwest</w:t>
      </w:r>
      <w:r>
        <w:rPr>
          <w:rFonts w:eastAsia="MS Mincho" w:cs="Times"/>
          <w:b/>
          <w:bCs/>
          <w:sz w:val="24"/>
          <w:szCs w:val="24"/>
        </w:rPr>
        <w:t xml:space="preserve">               </w:t>
      </w:r>
      <w:r w:rsidRPr="00AB17D0">
        <w:rPr>
          <w:rFonts w:eastAsia="MS Mincho" w:cs="Times"/>
          <w:b/>
          <w:bCs/>
          <w:sz w:val="24"/>
          <w:szCs w:val="24"/>
          <w:u w:val="single"/>
        </w:rPr>
        <w:t>Great Basic/Great Plains</w:t>
      </w:r>
      <w:r>
        <w:rPr>
          <w:rFonts w:eastAsia="MS Mincho" w:cs="Times"/>
          <w:b/>
          <w:bCs/>
          <w:sz w:val="24"/>
          <w:szCs w:val="24"/>
        </w:rPr>
        <w:t xml:space="preserve">          </w:t>
      </w:r>
      <w:r w:rsidRPr="00AB17D0">
        <w:rPr>
          <w:rFonts w:eastAsia="MS Mincho" w:cs="Times"/>
          <w:b/>
          <w:bCs/>
          <w:sz w:val="24"/>
          <w:szCs w:val="24"/>
          <w:u w:val="single"/>
        </w:rPr>
        <w:t>Northeast/Atlantic Coast</w:t>
      </w:r>
      <w:r w:rsidRPr="00AB17D0">
        <w:rPr>
          <w:rFonts w:eastAsia="MS Mincho" w:cs="Times"/>
          <w:b/>
          <w:bCs/>
          <w:sz w:val="24"/>
          <w:szCs w:val="24"/>
        </w:rPr>
        <w:t xml:space="preserve">            </w:t>
      </w:r>
      <w:r>
        <w:rPr>
          <w:rFonts w:eastAsia="MS Mincho" w:cs="Times"/>
          <w:b/>
          <w:bCs/>
          <w:sz w:val="24"/>
          <w:szCs w:val="24"/>
        </w:rPr>
        <w:t xml:space="preserve">    </w:t>
      </w:r>
      <w:r w:rsidRPr="00AB17D0">
        <w:rPr>
          <w:rFonts w:eastAsia="MS Mincho" w:cs="Times"/>
          <w:b/>
          <w:bCs/>
          <w:sz w:val="24"/>
          <w:szCs w:val="24"/>
          <w:u w:val="single"/>
        </w:rPr>
        <w:t>Northwest</w:t>
      </w:r>
    </w:p>
    <w:p w:rsidR="00755C50" w:rsidRPr="00AB17D0" w:rsidRDefault="00755C50" w:rsidP="00755C50">
      <w:pPr>
        <w:widowControl w:val="0"/>
        <w:tabs>
          <w:tab w:val="left" w:pos="220"/>
          <w:tab w:val="left" w:pos="720"/>
        </w:tabs>
        <w:autoSpaceDE w:val="0"/>
        <w:autoSpaceDN w:val="0"/>
        <w:adjustRightInd w:val="0"/>
        <w:spacing w:after="240" w:line="240" w:lineRule="auto"/>
        <w:rPr>
          <w:rFonts w:eastAsia="MS Mincho" w:cs="Times"/>
          <w:b/>
          <w:bCs/>
          <w:sz w:val="24"/>
          <w:szCs w:val="24"/>
        </w:rPr>
      </w:pPr>
      <w:bookmarkStart w:id="0" w:name="_GoBack"/>
      <w:bookmarkEnd w:id="0"/>
    </w:p>
    <w:p w:rsidR="00755C50" w:rsidRPr="00AB17D0" w:rsidRDefault="00755C50" w:rsidP="00755C50">
      <w:pPr>
        <w:widowControl w:val="0"/>
        <w:tabs>
          <w:tab w:val="left" w:pos="220"/>
          <w:tab w:val="left" w:pos="720"/>
        </w:tabs>
        <w:autoSpaceDE w:val="0"/>
        <w:autoSpaceDN w:val="0"/>
        <w:adjustRightInd w:val="0"/>
        <w:spacing w:after="240" w:line="240" w:lineRule="auto"/>
        <w:rPr>
          <w:rFonts w:eastAsia="MS Mincho" w:cs="Times"/>
          <w:bCs/>
          <w:sz w:val="24"/>
          <w:szCs w:val="24"/>
        </w:rPr>
      </w:pPr>
      <w:r w:rsidRPr="00AB17D0">
        <w:rPr>
          <w:rFonts w:eastAsia="MS Mincho" w:cs="Times"/>
          <w:bCs/>
          <w:sz w:val="24"/>
          <w:szCs w:val="24"/>
        </w:rPr>
        <w:t>2. What social, cultural, and political changes occurred as a result of the Columbian Exchange? Focus on changes that occurred on both sides of the Atlantic Ocean.</w:t>
      </w:r>
      <w:r w:rsidRPr="00AB17D0">
        <w:rPr>
          <w:rFonts w:eastAsia="MS Mincho" w:cs="Times"/>
          <w:b/>
          <w:bCs/>
          <w:sz w:val="24"/>
          <w:szCs w:val="24"/>
        </w:rPr>
        <w:t xml:space="preserve"> (1.2, 1.2.I.B)</w:t>
      </w:r>
      <w:r w:rsidRPr="00AB17D0">
        <w:rPr>
          <w:rFonts w:eastAsia="MS Mincho" w:cs="Times"/>
          <w:b/>
          <w:bCs/>
          <w:sz w:val="24"/>
          <w:szCs w:val="24"/>
        </w:rPr>
        <w:br/>
      </w:r>
      <w:r w:rsidRPr="00AB17D0">
        <w:rPr>
          <w:rFonts w:eastAsia="MS Mincho" w:cs="Times"/>
          <w:b/>
          <w:bCs/>
          <w:sz w:val="24"/>
          <w:szCs w:val="24"/>
          <w:u w:val="single"/>
        </w:rPr>
        <w:t>Social</w:t>
      </w:r>
      <w:r>
        <w:rPr>
          <w:rFonts w:eastAsia="MS Mincho" w:cs="Times"/>
          <w:bCs/>
          <w:sz w:val="24"/>
          <w:szCs w:val="24"/>
        </w:rPr>
        <w:tab/>
      </w:r>
      <w:r>
        <w:rPr>
          <w:rFonts w:eastAsia="MS Mincho" w:cs="Times"/>
          <w:bCs/>
          <w:sz w:val="24"/>
          <w:szCs w:val="24"/>
        </w:rPr>
        <w:tab/>
      </w:r>
      <w:r>
        <w:rPr>
          <w:rFonts w:eastAsia="MS Mincho" w:cs="Times"/>
          <w:bCs/>
          <w:sz w:val="24"/>
          <w:szCs w:val="24"/>
        </w:rPr>
        <w:tab/>
      </w:r>
      <w:r>
        <w:rPr>
          <w:rFonts w:eastAsia="MS Mincho" w:cs="Times"/>
          <w:bCs/>
          <w:sz w:val="24"/>
          <w:szCs w:val="24"/>
        </w:rPr>
        <w:tab/>
        <w:t xml:space="preserve">                </w:t>
      </w:r>
      <w:r w:rsidRPr="00AB17D0">
        <w:rPr>
          <w:rFonts w:eastAsia="MS Mincho" w:cs="Times"/>
          <w:b/>
          <w:bCs/>
          <w:sz w:val="24"/>
          <w:szCs w:val="24"/>
          <w:u w:val="single"/>
        </w:rPr>
        <w:t>Cultural</w:t>
      </w:r>
      <w:r>
        <w:rPr>
          <w:rFonts w:eastAsia="MS Mincho" w:cs="Times"/>
          <w:b/>
          <w:bCs/>
          <w:sz w:val="24"/>
          <w:szCs w:val="24"/>
        </w:rPr>
        <w:tab/>
      </w:r>
      <w:r>
        <w:rPr>
          <w:rFonts w:eastAsia="MS Mincho" w:cs="Times"/>
          <w:b/>
          <w:bCs/>
          <w:sz w:val="24"/>
          <w:szCs w:val="24"/>
        </w:rPr>
        <w:tab/>
      </w:r>
      <w:r>
        <w:rPr>
          <w:rFonts w:eastAsia="MS Mincho" w:cs="Times"/>
          <w:b/>
          <w:bCs/>
          <w:sz w:val="24"/>
          <w:szCs w:val="24"/>
        </w:rPr>
        <w:tab/>
      </w:r>
      <w:r>
        <w:rPr>
          <w:rFonts w:eastAsia="MS Mincho" w:cs="Times"/>
          <w:b/>
          <w:bCs/>
          <w:sz w:val="24"/>
          <w:szCs w:val="24"/>
        </w:rPr>
        <w:tab/>
      </w:r>
      <w:r>
        <w:rPr>
          <w:rFonts w:eastAsia="MS Mincho" w:cs="Times"/>
          <w:b/>
          <w:bCs/>
          <w:sz w:val="24"/>
          <w:szCs w:val="24"/>
        </w:rPr>
        <w:tab/>
      </w:r>
      <w:r w:rsidRPr="00AB17D0">
        <w:rPr>
          <w:rFonts w:eastAsia="MS Mincho" w:cs="Times"/>
          <w:b/>
          <w:bCs/>
          <w:sz w:val="24"/>
          <w:szCs w:val="24"/>
          <w:u w:val="single"/>
        </w:rPr>
        <w:t>Political</w:t>
      </w:r>
    </w:p>
    <w:p w:rsidR="00755C50" w:rsidRPr="00AB17D0" w:rsidRDefault="00755C50" w:rsidP="00755C50">
      <w:pPr>
        <w:widowControl w:val="0"/>
        <w:tabs>
          <w:tab w:val="left" w:pos="220"/>
          <w:tab w:val="left" w:pos="720"/>
        </w:tabs>
        <w:autoSpaceDE w:val="0"/>
        <w:autoSpaceDN w:val="0"/>
        <w:adjustRightInd w:val="0"/>
        <w:spacing w:after="240" w:line="240" w:lineRule="auto"/>
        <w:rPr>
          <w:rFonts w:eastAsia="MS Mincho" w:cs="Times"/>
          <w:b/>
          <w:bCs/>
          <w:sz w:val="24"/>
          <w:szCs w:val="24"/>
        </w:rPr>
      </w:pPr>
    </w:p>
    <w:p w:rsidR="00755C50" w:rsidRPr="00AB17D0" w:rsidRDefault="00755C50" w:rsidP="00755C50">
      <w:pPr>
        <w:widowControl w:val="0"/>
        <w:tabs>
          <w:tab w:val="left" w:pos="220"/>
          <w:tab w:val="left" w:pos="720"/>
        </w:tabs>
        <w:autoSpaceDE w:val="0"/>
        <w:autoSpaceDN w:val="0"/>
        <w:adjustRightInd w:val="0"/>
        <w:spacing w:after="240" w:line="240" w:lineRule="auto"/>
        <w:rPr>
          <w:rFonts w:eastAsia="MS Mincho" w:cs="Times"/>
          <w:b/>
          <w:bCs/>
          <w:sz w:val="24"/>
          <w:szCs w:val="24"/>
        </w:rPr>
      </w:pPr>
      <w:r w:rsidRPr="00AB17D0">
        <w:rPr>
          <w:rFonts w:eastAsia="MS Mincho" w:cs="Times"/>
          <w:bCs/>
          <w:sz w:val="24"/>
          <w:szCs w:val="24"/>
        </w:rPr>
        <w:t xml:space="preserve">3. How did the desire for new sources of wealth, economic and military competition, and a desire to spread Christianity contribute to European colonization of the New World? </w:t>
      </w:r>
      <w:r w:rsidRPr="00AB17D0">
        <w:rPr>
          <w:rFonts w:eastAsia="MS Mincho" w:cs="Times"/>
          <w:b/>
          <w:bCs/>
          <w:sz w:val="24"/>
          <w:szCs w:val="24"/>
        </w:rPr>
        <w:t>(</w:t>
      </w:r>
      <w:proofErr w:type="gramStart"/>
      <w:r w:rsidRPr="00AB17D0">
        <w:rPr>
          <w:rFonts w:eastAsia="MS Mincho" w:cs="Times"/>
          <w:b/>
          <w:bCs/>
          <w:sz w:val="24"/>
          <w:szCs w:val="24"/>
        </w:rPr>
        <w:t>1.2.I.A )</w:t>
      </w:r>
      <w:proofErr w:type="gramEnd"/>
    </w:p>
    <w:p w:rsidR="00755C50" w:rsidRPr="00AB17D0" w:rsidRDefault="00755C50" w:rsidP="00755C50">
      <w:pPr>
        <w:widowControl w:val="0"/>
        <w:tabs>
          <w:tab w:val="left" w:pos="220"/>
          <w:tab w:val="left" w:pos="720"/>
        </w:tabs>
        <w:autoSpaceDE w:val="0"/>
        <w:autoSpaceDN w:val="0"/>
        <w:adjustRightInd w:val="0"/>
        <w:spacing w:after="240" w:line="240" w:lineRule="auto"/>
        <w:rPr>
          <w:rFonts w:eastAsia="MS Mincho" w:cs="Times"/>
          <w:bCs/>
          <w:sz w:val="24"/>
          <w:szCs w:val="24"/>
        </w:rPr>
      </w:pPr>
    </w:p>
    <w:p w:rsidR="00755C50" w:rsidRPr="00AB17D0" w:rsidRDefault="00755C50" w:rsidP="00755C50">
      <w:pPr>
        <w:widowControl w:val="0"/>
        <w:tabs>
          <w:tab w:val="left" w:pos="220"/>
          <w:tab w:val="left" w:pos="720"/>
        </w:tabs>
        <w:autoSpaceDE w:val="0"/>
        <w:autoSpaceDN w:val="0"/>
        <w:adjustRightInd w:val="0"/>
        <w:spacing w:after="240" w:line="240" w:lineRule="auto"/>
        <w:rPr>
          <w:rFonts w:eastAsia="MS Mincho" w:cs="Times"/>
          <w:b/>
          <w:bCs/>
          <w:sz w:val="24"/>
          <w:szCs w:val="24"/>
        </w:rPr>
      </w:pPr>
      <w:r w:rsidRPr="00AB17D0">
        <w:rPr>
          <w:rFonts w:eastAsia="MS Mincho" w:cs="Times"/>
          <w:bCs/>
          <w:sz w:val="24"/>
          <w:szCs w:val="24"/>
        </w:rPr>
        <w:t>4. How did Spanish colonization and conquest of the Americas result in extensive demographic, economic, and social changes?</w:t>
      </w:r>
      <w:r w:rsidRPr="00AB17D0">
        <w:rPr>
          <w:rFonts w:eastAsia="MS Mincho" w:cs="Times"/>
          <w:b/>
          <w:bCs/>
          <w:sz w:val="24"/>
          <w:szCs w:val="24"/>
        </w:rPr>
        <w:t xml:space="preserve"> (1.2.II, A-D, 2.1.I.A)</w:t>
      </w:r>
      <w:r w:rsidRPr="00AB17D0">
        <w:rPr>
          <w:rFonts w:eastAsia="MS Mincho" w:cs="Times"/>
          <w:b/>
          <w:bCs/>
          <w:sz w:val="24"/>
          <w:szCs w:val="24"/>
        </w:rPr>
        <w:br/>
      </w:r>
      <w:r w:rsidRPr="00AB17D0">
        <w:rPr>
          <w:rFonts w:eastAsia="MS Mincho" w:cs="Times"/>
          <w:b/>
          <w:bCs/>
          <w:sz w:val="24"/>
          <w:szCs w:val="24"/>
          <w:u w:val="single"/>
        </w:rPr>
        <w:t>Demographic</w:t>
      </w:r>
      <w:r>
        <w:rPr>
          <w:rFonts w:eastAsia="MS Mincho" w:cs="Times"/>
          <w:b/>
          <w:bCs/>
          <w:sz w:val="24"/>
          <w:szCs w:val="24"/>
        </w:rPr>
        <w:tab/>
      </w:r>
      <w:r>
        <w:rPr>
          <w:rFonts w:eastAsia="MS Mincho" w:cs="Times"/>
          <w:b/>
          <w:bCs/>
          <w:sz w:val="24"/>
          <w:szCs w:val="24"/>
        </w:rPr>
        <w:tab/>
      </w:r>
      <w:r>
        <w:rPr>
          <w:rFonts w:eastAsia="MS Mincho" w:cs="Times"/>
          <w:b/>
          <w:bCs/>
          <w:sz w:val="24"/>
          <w:szCs w:val="24"/>
        </w:rPr>
        <w:tab/>
        <w:t xml:space="preserve">                </w:t>
      </w:r>
      <w:r w:rsidRPr="00AB17D0">
        <w:rPr>
          <w:rFonts w:eastAsia="MS Mincho" w:cs="Times"/>
          <w:b/>
          <w:bCs/>
          <w:sz w:val="24"/>
          <w:szCs w:val="24"/>
          <w:u w:val="single"/>
        </w:rPr>
        <w:t>Economic</w:t>
      </w:r>
      <w:r w:rsidRPr="00AB17D0">
        <w:rPr>
          <w:rFonts w:eastAsia="MS Mincho" w:cs="Times"/>
          <w:b/>
          <w:bCs/>
          <w:sz w:val="24"/>
          <w:szCs w:val="24"/>
        </w:rPr>
        <w:tab/>
      </w:r>
      <w:r w:rsidRPr="00AB17D0">
        <w:rPr>
          <w:rFonts w:eastAsia="MS Mincho" w:cs="Times"/>
          <w:b/>
          <w:bCs/>
          <w:sz w:val="24"/>
          <w:szCs w:val="24"/>
        </w:rPr>
        <w:tab/>
      </w:r>
      <w:r w:rsidRPr="00AB17D0">
        <w:rPr>
          <w:rFonts w:eastAsia="MS Mincho" w:cs="Times"/>
          <w:b/>
          <w:bCs/>
          <w:sz w:val="24"/>
          <w:szCs w:val="24"/>
        </w:rPr>
        <w:tab/>
        <w:t xml:space="preserve">                  </w:t>
      </w:r>
      <w:r>
        <w:rPr>
          <w:rFonts w:eastAsia="MS Mincho" w:cs="Times"/>
          <w:b/>
          <w:bCs/>
          <w:sz w:val="24"/>
          <w:szCs w:val="24"/>
        </w:rPr>
        <w:t xml:space="preserve">     </w:t>
      </w:r>
      <w:r w:rsidRPr="00AB17D0">
        <w:rPr>
          <w:rFonts w:eastAsia="MS Mincho" w:cs="Times"/>
          <w:b/>
          <w:bCs/>
          <w:sz w:val="24"/>
          <w:szCs w:val="24"/>
          <w:u w:val="single"/>
        </w:rPr>
        <w:t>Social</w:t>
      </w:r>
    </w:p>
    <w:p w:rsidR="00755C50" w:rsidRPr="00AB17D0" w:rsidRDefault="00755C50" w:rsidP="00755C50">
      <w:pPr>
        <w:widowControl w:val="0"/>
        <w:tabs>
          <w:tab w:val="left" w:pos="220"/>
          <w:tab w:val="left" w:pos="720"/>
        </w:tabs>
        <w:autoSpaceDE w:val="0"/>
        <w:autoSpaceDN w:val="0"/>
        <w:adjustRightInd w:val="0"/>
        <w:spacing w:after="240" w:line="240" w:lineRule="auto"/>
        <w:rPr>
          <w:rFonts w:eastAsia="MS Mincho" w:cs="Times"/>
          <w:b/>
          <w:bCs/>
          <w:sz w:val="24"/>
          <w:szCs w:val="24"/>
        </w:rPr>
      </w:pPr>
      <w:r w:rsidRPr="00AB17D0">
        <w:rPr>
          <w:rFonts w:eastAsia="MS Mincho" w:cs="Times"/>
          <w:b/>
          <w:bCs/>
          <w:sz w:val="24"/>
          <w:szCs w:val="24"/>
        </w:rPr>
        <w:br/>
      </w:r>
      <w:r w:rsidRPr="00AB17D0">
        <w:rPr>
          <w:rFonts w:eastAsia="MS Mincho" w:cs="Times"/>
          <w:bCs/>
          <w:sz w:val="24"/>
          <w:szCs w:val="24"/>
        </w:rPr>
        <w:t>5. What divergent worldviews regarding religion, gender roles, family, land use, and power existed between Europeans and Native Americans? How did Native Americans respond both through diplomatic negotiations and military resistance to European encroachments on their land and demands for their labor?</w:t>
      </w:r>
      <w:r w:rsidRPr="00AB17D0">
        <w:rPr>
          <w:rFonts w:eastAsia="MS Mincho" w:cs="Times"/>
          <w:b/>
          <w:bCs/>
          <w:sz w:val="24"/>
          <w:szCs w:val="24"/>
        </w:rPr>
        <w:t xml:space="preserve"> (1.2.III, A-B, 2.1.III.F)</w:t>
      </w:r>
    </w:p>
    <w:p w:rsidR="00755C50" w:rsidRPr="00AB17D0" w:rsidRDefault="00755C50" w:rsidP="00755C50">
      <w:pPr>
        <w:widowControl w:val="0"/>
        <w:tabs>
          <w:tab w:val="left" w:pos="220"/>
          <w:tab w:val="left" w:pos="720"/>
        </w:tabs>
        <w:autoSpaceDE w:val="0"/>
        <w:autoSpaceDN w:val="0"/>
        <w:adjustRightInd w:val="0"/>
        <w:spacing w:after="240" w:line="240" w:lineRule="auto"/>
        <w:rPr>
          <w:rFonts w:eastAsia="MS Mincho" w:cs="Times"/>
          <w:b/>
          <w:bCs/>
          <w:sz w:val="24"/>
          <w:szCs w:val="24"/>
        </w:rPr>
      </w:pPr>
    </w:p>
    <w:p w:rsidR="00755C50" w:rsidRPr="00AB17D0" w:rsidRDefault="00755C50" w:rsidP="00755C50">
      <w:pPr>
        <w:widowControl w:val="0"/>
        <w:tabs>
          <w:tab w:val="left" w:pos="220"/>
          <w:tab w:val="left" w:pos="720"/>
        </w:tabs>
        <w:autoSpaceDE w:val="0"/>
        <w:autoSpaceDN w:val="0"/>
        <w:adjustRightInd w:val="0"/>
        <w:spacing w:after="240" w:line="240" w:lineRule="auto"/>
        <w:rPr>
          <w:rFonts w:eastAsia="MS Mincho" w:cs="Times"/>
          <w:b/>
          <w:bCs/>
          <w:sz w:val="24"/>
          <w:szCs w:val="24"/>
        </w:rPr>
      </w:pPr>
      <w:r w:rsidRPr="00AB17D0">
        <w:rPr>
          <w:rFonts w:eastAsia="MS Mincho" w:cs="Times"/>
          <w:bCs/>
          <w:sz w:val="24"/>
          <w:szCs w:val="24"/>
        </w:rPr>
        <w:t>6. How did European religious and political leaders justify the subjugation and enslavement of Native American and African people? What religious, cultural, and racial justifications were used? What debate occurred over these ideas?</w:t>
      </w:r>
      <w:r w:rsidRPr="00AB17D0">
        <w:rPr>
          <w:rFonts w:eastAsia="MS Mincho" w:cs="Times"/>
          <w:b/>
          <w:bCs/>
          <w:sz w:val="24"/>
          <w:szCs w:val="24"/>
        </w:rPr>
        <w:t xml:space="preserve"> (1.2.III.C) </w:t>
      </w:r>
    </w:p>
    <w:p w:rsidR="00755C50" w:rsidRPr="00AB17D0" w:rsidRDefault="00755C50" w:rsidP="00755C50">
      <w:pPr>
        <w:widowControl w:val="0"/>
        <w:tabs>
          <w:tab w:val="left" w:pos="220"/>
          <w:tab w:val="left" w:pos="720"/>
        </w:tabs>
        <w:autoSpaceDE w:val="0"/>
        <w:autoSpaceDN w:val="0"/>
        <w:adjustRightInd w:val="0"/>
        <w:spacing w:after="240" w:line="240" w:lineRule="auto"/>
        <w:rPr>
          <w:rFonts w:eastAsia="MS Mincho" w:cs="Times"/>
          <w:b/>
          <w:bCs/>
          <w:sz w:val="24"/>
          <w:szCs w:val="24"/>
        </w:rPr>
      </w:pPr>
    </w:p>
    <w:p w:rsidR="00071E1A" w:rsidRPr="00755C50" w:rsidRDefault="00755C50" w:rsidP="00755C50">
      <w:pPr>
        <w:widowControl w:val="0"/>
        <w:tabs>
          <w:tab w:val="left" w:pos="220"/>
          <w:tab w:val="left" w:pos="720"/>
        </w:tabs>
        <w:autoSpaceDE w:val="0"/>
        <w:autoSpaceDN w:val="0"/>
        <w:adjustRightInd w:val="0"/>
        <w:spacing w:after="240" w:line="240" w:lineRule="auto"/>
        <w:rPr>
          <w:rFonts w:eastAsia="MS Mincho" w:cs="Times"/>
          <w:bCs/>
          <w:sz w:val="24"/>
          <w:szCs w:val="24"/>
        </w:rPr>
      </w:pPr>
      <w:r w:rsidRPr="00AB17D0">
        <w:rPr>
          <w:rFonts w:eastAsia="MS Mincho" w:cs="Times"/>
          <w:bCs/>
          <w:sz w:val="24"/>
          <w:szCs w:val="24"/>
        </w:rPr>
        <w:t>7. What factors contributed to the Pueblo Revolt? In what ways did Spain accommodate some aspects of American Indian culture in the Southwest after the revolt? (</w:t>
      </w:r>
      <w:r w:rsidRPr="00AB17D0">
        <w:rPr>
          <w:rFonts w:eastAsia="MS Mincho" w:cs="Times"/>
          <w:b/>
          <w:bCs/>
          <w:sz w:val="24"/>
          <w:szCs w:val="24"/>
        </w:rPr>
        <w:t>2.1.III.F)</w:t>
      </w:r>
    </w:p>
    <w:sectPr w:rsidR="00071E1A" w:rsidRPr="00755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50"/>
    <w:rsid w:val="000F63FB"/>
    <w:rsid w:val="00330135"/>
    <w:rsid w:val="00755C50"/>
    <w:rsid w:val="00906146"/>
    <w:rsid w:val="0098038A"/>
    <w:rsid w:val="00B3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99CAE"/>
  <w15:chartTrackingRefBased/>
  <w15:docId w15:val="{7D1AEC5B-6D45-48E1-BF4C-C22666F2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C5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_rSS9Y53j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Duncan</dc:creator>
  <cp:keywords/>
  <dc:description/>
  <cp:lastModifiedBy>Darrell Duncan</cp:lastModifiedBy>
  <cp:revision>1</cp:revision>
  <dcterms:created xsi:type="dcterms:W3CDTF">2017-08-07T16:54:00Z</dcterms:created>
  <dcterms:modified xsi:type="dcterms:W3CDTF">2017-08-07T16:57:00Z</dcterms:modified>
</cp:coreProperties>
</file>